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85E" w:rsidRPr="005E585E" w:rsidRDefault="005E585E" w:rsidP="005E585E">
      <w:pPr>
        <w:widowControl/>
        <w:spacing w:line="560" w:lineRule="atLeast"/>
        <w:ind w:firstLine="360"/>
        <w:jc w:val="center"/>
        <w:rPr>
          <w:rFonts w:ascii="宋体" w:eastAsia="宋体" w:hAnsi="宋体" w:cs="宋体"/>
          <w:b/>
          <w:kern w:val="0"/>
          <w:sz w:val="32"/>
          <w:szCs w:val="32"/>
        </w:rPr>
      </w:pPr>
      <w:r w:rsidRPr="005E585E">
        <w:rPr>
          <w:rFonts w:ascii="宋体" w:eastAsia="宋体" w:hAnsi="宋体" w:cs="宋体" w:hint="eastAsia"/>
          <w:b/>
          <w:kern w:val="0"/>
          <w:sz w:val="32"/>
          <w:szCs w:val="32"/>
        </w:rPr>
        <w:t>辽宁轻工职业学院机电系实训车间改造的采购公告</w:t>
      </w:r>
    </w:p>
    <w:p w:rsidR="005E585E" w:rsidRDefault="005E585E" w:rsidP="005E585E">
      <w:pPr>
        <w:widowControl/>
        <w:spacing w:line="560" w:lineRule="atLeast"/>
        <w:ind w:firstLine="360"/>
        <w:jc w:val="left"/>
        <w:rPr>
          <w:rFonts w:ascii="宋体" w:eastAsia="宋体" w:hAnsi="宋体" w:cs="宋体"/>
          <w:kern w:val="0"/>
          <w:sz w:val="24"/>
          <w:szCs w:val="24"/>
        </w:rPr>
      </w:pPr>
    </w:p>
    <w:p w:rsidR="005E585E" w:rsidRPr="005E585E" w:rsidRDefault="005E585E" w:rsidP="005E585E">
      <w:pPr>
        <w:widowControl/>
        <w:spacing w:line="560" w:lineRule="atLeast"/>
        <w:ind w:firstLine="360"/>
        <w:jc w:val="left"/>
        <w:rPr>
          <w:rFonts w:ascii="ˎ̥" w:eastAsia="宋体" w:hAnsi="ˎ̥" w:cs="宋体"/>
          <w:kern w:val="0"/>
          <w:sz w:val="24"/>
          <w:szCs w:val="24"/>
        </w:rPr>
      </w:pPr>
      <w:r w:rsidRPr="005E585E">
        <w:rPr>
          <w:rFonts w:ascii="宋体" w:eastAsia="宋体" w:hAnsi="宋体" w:cs="宋体" w:hint="eastAsia"/>
          <w:kern w:val="0"/>
          <w:sz w:val="24"/>
          <w:szCs w:val="24"/>
        </w:rPr>
        <w:t>大连</w:t>
      </w:r>
      <w:proofErr w:type="gramStart"/>
      <w:r w:rsidRPr="005E585E">
        <w:rPr>
          <w:rFonts w:ascii="宋体" w:eastAsia="宋体" w:hAnsi="宋体" w:cs="宋体" w:hint="eastAsia"/>
          <w:kern w:val="0"/>
          <w:sz w:val="24"/>
          <w:szCs w:val="24"/>
        </w:rPr>
        <w:t>恒</w:t>
      </w:r>
      <w:proofErr w:type="gramEnd"/>
      <w:r w:rsidRPr="005E585E">
        <w:rPr>
          <w:rFonts w:ascii="宋体" w:eastAsia="宋体" w:hAnsi="宋体" w:cs="宋体" w:hint="eastAsia"/>
          <w:kern w:val="0"/>
          <w:sz w:val="24"/>
          <w:szCs w:val="24"/>
        </w:rPr>
        <w:t>新招投标代理有限公司受辽宁轻工职业学院委托，对辽宁轻工职业学院机电系实训车间改造项目（项目编号：LNZC20180400860）进行国内竞争性磋商，现欢迎国内合格的投标人参加本次政府采购活动</w:t>
      </w:r>
      <w:r w:rsidRPr="005E585E">
        <w:rPr>
          <w:rFonts w:ascii="宋体" w:eastAsia="宋体" w:hAnsi="宋体" w:cs="宋体" w:hint="eastAsia"/>
          <w:kern w:val="0"/>
          <w:sz w:val="18"/>
          <w:szCs w:val="18"/>
        </w:rPr>
        <w:t>。</w:t>
      </w:r>
      <w:r w:rsidRPr="005E585E">
        <w:rPr>
          <w:rFonts w:ascii="ˎ̥" w:eastAsia="宋体" w:hAnsi="ˎ̥" w:cs="宋体"/>
          <w:kern w:val="0"/>
          <w:sz w:val="24"/>
          <w:szCs w:val="24"/>
        </w:rPr>
        <w:t xml:space="preserve"> </w:t>
      </w:r>
    </w:p>
    <w:p w:rsidR="005E585E" w:rsidRPr="005E585E" w:rsidRDefault="005E585E" w:rsidP="005E585E">
      <w:pPr>
        <w:widowControl/>
        <w:spacing w:before="100" w:beforeAutospacing="1" w:after="100" w:afterAutospacing="1" w:line="560" w:lineRule="atLeast"/>
        <w:ind w:firstLine="360"/>
        <w:jc w:val="left"/>
        <w:rPr>
          <w:rFonts w:ascii="ˎ̥" w:eastAsia="宋体" w:hAnsi="ˎ̥" w:cs="宋体"/>
          <w:kern w:val="0"/>
          <w:sz w:val="24"/>
          <w:szCs w:val="24"/>
        </w:rPr>
      </w:pPr>
      <w:r w:rsidRPr="005E585E">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5E585E" w:rsidRPr="005E585E" w:rsidTr="005E585E">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5E585E" w:rsidRPr="005E585E" w:rsidRDefault="005E585E" w:rsidP="005E585E">
            <w:pPr>
              <w:widowControl/>
              <w:jc w:val="center"/>
              <w:rPr>
                <w:rFonts w:ascii="ˎ̥" w:eastAsia="宋体" w:hAnsi="ˎ̥" w:cs="宋体"/>
                <w:kern w:val="0"/>
                <w:sz w:val="15"/>
                <w:szCs w:val="15"/>
              </w:rPr>
            </w:pPr>
            <w:proofErr w:type="gramStart"/>
            <w:r w:rsidRPr="005E585E">
              <w:rPr>
                <w:rFonts w:ascii="宋体" w:eastAsia="宋体" w:hAnsi="宋体" w:cs="宋体" w:hint="eastAsia"/>
                <w:kern w:val="0"/>
                <w:sz w:val="24"/>
                <w:szCs w:val="24"/>
              </w:rPr>
              <w:t>包号</w:t>
            </w:r>
            <w:proofErr w:type="gramEnd"/>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5E585E" w:rsidRPr="005E585E" w:rsidRDefault="005E585E" w:rsidP="005E585E">
            <w:pPr>
              <w:widowControl/>
              <w:jc w:val="center"/>
              <w:rPr>
                <w:rFonts w:ascii="ˎ̥" w:eastAsia="宋体" w:hAnsi="ˎ̥" w:cs="宋体"/>
                <w:kern w:val="0"/>
                <w:sz w:val="15"/>
                <w:szCs w:val="15"/>
              </w:rPr>
            </w:pPr>
            <w:r w:rsidRPr="005E585E">
              <w:rPr>
                <w:rFonts w:ascii="宋体" w:eastAsia="宋体" w:hAnsi="宋体" w:cs="宋体" w:hint="eastAsia"/>
                <w:kern w:val="0"/>
                <w:sz w:val="24"/>
                <w:szCs w:val="24"/>
              </w:rPr>
              <w:t>设备名称</w:t>
            </w:r>
          </w:p>
        </w:tc>
      </w:tr>
      <w:tr w:rsidR="005E585E" w:rsidRPr="005E585E" w:rsidTr="005E585E">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5E585E" w:rsidRPr="005E585E" w:rsidRDefault="005E585E" w:rsidP="005E585E">
            <w:pPr>
              <w:widowControl/>
              <w:jc w:val="center"/>
              <w:rPr>
                <w:rFonts w:ascii="ˎ̥" w:eastAsia="宋体" w:hAnsi="ˎ̥" w:cs="宋体"/>
                <w:kern w:val="0"/>
                <w:sz w:val="15"/>
                <w:szCs w:val="15"/>
              </w:rPr>
            </w:pPr>
            <w:r w:rsidRPr="005E585E">
              <w:rPr>
                <w:rFonts w:ascii="宋体" w:eastAsia="宋体" w:hAnsi="宋体" w:cs="宋体" w:hint="eastAsia"/>
                <w:kern w:val="0"/>
                <w:sz w:val="24"/>
                <w:szCs w:val="24"/>
              </w:rPr>
              <w:t>01</w:t>
            </w:r>
          </w:p>
        </w:tc>
        <w:tc>
          <w:tcPr>
            <w:tcW w:w="4000" w:type="pct"/>
            <w:tcBorders>
              <w:top w:val="outset" w:sz="6" w:space="0" w:color="auto"/>
              <w:left w:val="outset" w:sz="6" w:space="0" w:color="auto"/>
              <w:bottom w:val="outset" w:sz="6" w:space="0" w:color="auto"/>
              <w:right w:val="outset" w:sz="6" w:space="0" w:color="auto"/>
            </w:tcBorders>
            <w:vAlign w:val="center"/>
            <w:hideMark/>
          </w:tcPr>
          <w:p w:rsidR="005E585E" w:rsidRPr="005E585E" w:rsidRDefault="005E585E" w:rsidP="005E585E">
            <w:pPr>
              <w:widowControl/>
              <w:jc w:val="center"/>
              <w:rPr>
                <w:rFonts w:ascii="ˎ̥" w:eastAsia="宋体" w:hAnsi="ˎ̥" w:cs="宋体"/>
                <w:kern w:val="0"/>
                <w:sz w:val="15"/>
                <w:szCs w:val="15"/>
              </w:rPr>
            </w:pPr>
            <w:r w:rsidRPr="005E585E">
              <w:rPr>
                <w:rFonts w:ascii="宋体" w:eastAsia="宋体" w:hAnsi="宋体" w:cs="宋体" w:hint="eastAsia"/>
                <w:kern w:val="0"/>
                <w:sz w:val="24"/>
                <w:szCs w:val="24"/>
              </w:rPr>
              <w:t>辽宁轻工职业学院机电系实训车间改造</w:t>
            </w:r>
          </w:p>
        </w:tc>
      </w:tr>
    </w:tbl>
    <w:p w:rsidR="005E585E" w:rsidRPr="005E585E" w:rsidRDefault="005E585E" w:rsidP="005E585E">
      <w:pPr>
        <w:widowControl/>
        <w:spacing w:line="560" w:lineRule="atLeast"/>
        <w:ind w:firstLine="480"/>
        <w:jc w:val="left"/>
        <w:rPr>
          <w:rFonts w:ascii="ˎ̥" w:eastAsia="宋体" w:hAnsi="ˎ̥" w:cs="宋体"/>
          <w:b/>
          <w:bCs/>
          <w:kern w:val="0"/>
          <w:sz w:val="24"/>
          <w:szCs w:val="24"/>
        </w:rPr>
      </w:pPr>
      <w:r w:rsidRPr="005E585E">
        <w:rPr>
          <w:rFonts w:ascii="宋体" w:eastAsia="宋体" w:hAnsi="宋体" w:cs="宋体" w:hint="eastAsia"/>
          <w:kern w:val="0"/>
          <w:sz w:val="24"/>
          <w:szCs w:val="24"/>
        </w:rPr>
        <w:t>本项目采购内容为1个合同</w:t>
      </w:r>
      <w:proofErr w:type="gramStart"/>
      <w:r w:rsidRPr="005E585E">
        <w:rPr>
          <w:rFonts w:ascii="宋体" w:eastAsia="宋体" w:hAnsi="宋体" w:cs="宋体" w:hint="eastAsia"/>
          <w:kern w:val="0"/>
          <w:sz w:val="24"/>
          <w:szCs w:val="24"/>
        </w:rPr>
        <w:t>包本招标</w:t>
      </w:r>
      <w:proofErr w:type="gramEnd"/>
      <w:r w:rsidRPr="005E585E">
        <w:rPr>
          <w:rFonts w:ascii="宋体" w:eastAsia="宋体" w:hAnsi="宋体" w:cs="宋体" w:hint="eastAsia"/>
          <w:kern w:val="0"/>
          <w:sz w:val="24"/>
          <w:szCs w:val="24"/>
        </w:rPr>
        <w:t>项目是以项目为基本投标单位，投标人不能只对本项目中个别品目进行投标，否则将被视为非响应性投标而被拒绝。</w:t>
      </w:r>
    </w:p>
    <w:p w:rsidR="005E585E" w:rsidRPr="005E585E" w:rsidRDefault="005E585E" w:rsidP="005E585E">
      <w:pPr>
        <w:widowControl/>
        <w:spacing w:line="560" w:lineRule="atLeast"/>
        <w:ind w:firstLine="480"/>
        <w:jc w:val="left"/>
        <w:rPr>
          <w:rFonts w:ascii="宋体" w:eastAsia="宋体" w:hAnsi="宋体" w:cs="宋体"/>
          <w:kern w:val="0"/>
          <w:sz w:val="24"/>
          <w:szCs w:val="24"/>
        </w:rPr>
      </w:pPr>
      <w:r w:rsidRPr="005E585E">
        <w:rPr>
          <w:rFonts w:ascii="宋体" w:eastAsia="宋体" w:hAnsi="宋体" w:cs="宋体" w:hint="eastAsia"/>
          <w:b/>
          <w:bCs/>
          <w:kern w:val="0"/>
          <w:sz w:val="24"/>
          <w:szCs w:val="24"/>
        </w:rPr>
        <w:t>二、项目预算</w:t>
      </w:r>
      <w:r w:rsidRPr="005E585E">
        <w:rPr>
          <w:rFonts w:ascii="宋体" w:eastAsia="宋体" w:hAnsi="宋体" w:cs="宋体" w:hint="eastAsia"/>
          <w:b/>
          <w:bCs/>
          <w:kern w:val="0"/>
          <w:sz w:val="24"/>
          <w:szCs w:val="24"/>
        </w:rPr>
        <w:br/>
      </w:r>
      <w:r w:rsidRPr="005E585E">
        <w:rPr>
          <w:rFonts w:ascii="Times New Roman" w:eastAsia="宋体" w:hAnsi="Times New Roman" w:cs="Times New Roman"/>
          <w:kern w:val="0"/>
          <w:sz w:val="24"/>
          <w:szCs w:val="24"/>
        </w:rPr>
        <w:t xml:space="preserve">                   </w:t>
      </w:r>
      <w:r w:rsidRPr="005E585E">
        <w:rPr>
          <w:rFonts w:ascii="Times New Roman" w:eastAsia="宋体" w:hAnsi="Times New Roman" w:cs="Times New Roman"/>
          <w:kern w:val="0"/>
          <w:sz w:val="24"/>
          <w:szCs w:val="24"/>
        </w:rPr>
        <w:t>人民币</w:t>
      </w:r>
      <w:r w:rsidRPr="005E585E">
        <w:rPr>
          <w:rFonts w:ascii="Times New Roman" w:eastAsia="宋体" w:hAnsi="Times New Roman" w:cs="Times New Roman"/>
          <w:kern w:val="0"/>
          <w:sz w:val="24"/>
          <w:szCs w:val="24"/>
        </w:rPr>
        <w:t>497000</w:t>
      </w:r>
      <w:r w:rsidRPr="005E585E">
        <w:rPr>
          <w:rFonts w:ascii="Times New Roman" w:eastAsia="宋体" w:hAnsi="Times New Roman" w:cs="Times New Roman"/>
          <w:kern w:val="0"/>
          <w:sz w:val="24"/>
          <w:szCs w:val="24"/>
        </w:rPr>
        <w:t>元。</w:t>
      </w:r>
    </w:p>
    <w:p w:rsidR="005E585E" w:rsidRPr="005E585E" w:rsidRDefault="005E585E" w:rsidP="005E585E">
      <w:pPr>
        <w:widowControl/>
        <w:spacing w:line="560" w:lineRule="atLeast"/>
        <w:ind w:firstLine="480"/>
        <w:jc w:val="left"/>
        <w:rPr>
          <w:rFonts w:ascii="ˎ̥" w:eastAsia="宋体" w:hAnsi="ˎ̥" w:cs="宋体"/>
          <w:kern w:val="0"/>
          <w:sz w:val="24"/>
          <w:szCs w:val="24"/>
        </w:rPr>
      </w:pPr>
      <w:r w:rsidRPr="005E585E">
        <w:rPr>
          <w:rFonts w:ascii="宋体" w:eastAsia="宋体" w:hAnsi="宋体" w:cs="宋体" w:hint="eastAsia"/>
          <w:b/>
          <w:bCs/>
          <w:kern w:val="0"/>
          <w:sz w:val="24"/>
          <w:szCs w:val="24"/>
        </w:rPr>
        <w:t>三、合格投标人的资格条件</w:t>
      </w:r>
    </w:p>
    <w:p w:rsidR="005E585E" w:rsidRPr="005E585E" w:rsidRDefault="005E585E" w:rsidP="005E585E">
      <w:pPr>
        <w:widowControl/>
        <w:spacing w:line="560" w:lineRule="atLeast"/>
        <w:ind w:firstLine="480"/>
        <w:jc w:val="left"/>
        <w:rPr>
          <w:rFonts w:ascii="ˎ̥" w:eastAsia="宋体" w:hAnsi="ˎ̥" w:cs="宋体"/>
          <w:kern w:val="0"/>
          <w:sz w:val="24"/>
          <w:szCs w:val="24"/>
        </w:rPr>
      </w:pPr>
      <w:r w:rsidRPr="005E585E">
        <w:rPr>
          <w:rFonts w:ascii="宋体" w:eastAsia="宋体" w:hAnsi="宋体" w:cs="宋体" w:hint="eastAsia"/>
          <w:kern w:val="0"/>
          <w:sz w:val="24"/>
          <w:szCs w:val="24"/>
        </w:rPr>
        <w:t>（一）符合《中华人民共和国政府采购法》第二十二条规定应当具备的条件。</w:t>
      </w:r>
    </w:p>
    <w:p w:rsidR="005E585E" w:rsidRPr="005E585E" w:rsidRDefault="005E585E" w:rsidP="005E585E">
      <w:pPr>
        <w:widowControl/>
        <w:spacing w:line="560" w:lineRule="atLeast"/>
        <w:ind w:firstLine="480"/>
        <w:jc w:val="left"/>
        <w:rPr>
          <w:rFonts w:ascii="ˎ̥" w:eastAsia="宋体" w:hAnsi="ˎ̥" w:cs="宋体"/>
          <w:kern w:val="0"/>
          <w:sz w:val="24"/>
          <w:szCs w:val="24"/>
        </w:rPr>
      </w:pPr>
      <w:r w:rsidRPr="005E585E">
        <w:rPr>
          <w:rFonts w:ascii="宋体" w:eastAsia="宋体" w:hAnsi="宋体" w:cs="宋体" w:hint="eastAsia"/>
          <w:color w:val="333333"/>
          <w:kern w:val="0"/>
          <w:sz w:val="24"/>
          <w:szCs w:val="24"/>
        </w:rPr>
        <w:t>（二）应自觉抵制政府采购领域商业贿赂行为。</w:t>
      </w:r>
    </w:p>
    <w:p w:rsidR="005E585E" w:rsidRPr="005E585E" w:rsidRDefault="005E585E" w:rsidP="005E585E">
      <w:pPr>
        <w:widowControl/>
        <w:spacing w:line="560" w:lineRule="atLeast"/>
        <w:ind w:firstLine="480"/>
        <w:jc w:val="left"/>
        <w:rPr>
          <w:rFonts w:ascii="ˎ̥" w:eastAsia="宋体" w:hAnsi="ˎ̥" w:cs="宋体"/>
          <w:kern w:val="0"/>
          <w:sz w:val="24"/>
          <w:szCs w:val="24"/>
        </w:rPr>
      </w:pPr>
      <w:r w:rsidRPr="005E585E">
        <w:rPr>
          <w:rFonts w:ascii="宋体" w:eastAsia="宋体" w:hAnsi="宋体" w:cs="宋体" w:hint="eastAsia"/>
          <w:color w:val="333333"/>
          <w:kern w:val="0"/>
          <w:sz w:val="24"/>
          <w:szCs w:val="24"/>
        </w:rPr>
        <w:t>（三）本项目不允许联合体投标。</w:t>
      </w:r>
    </w:p>
    <w:p w:rsidR="005E585E" w:rsidRPr="005E585E" w:rsidRDefault="005E585E" w:rsidP="005E585E">
      <w:pPr>
        <w:widowControl/>
        <w:spacing w:line="560" w:lineRule="atLeast"/>
        <w:ind w:firstLine="480"/>
        <w:jc w:val="left"/>
        <w:rPr>
          <w:rFonts w:ascii="ˎ̥" w:eastAsia="宋体" w:hAnsi="ˎ̥" w:cs="宋体"/>
          <w:kern w:val="0"/>
          <w:sz w:val="24"/>
          <w:szCs w:val="24"/>
        </w:rPr>
      </w:pPr>
      <w:r w:rsidRPr="005E585E">
        <w:rPr>
          <w:rFonts w:ascii="宋体" w:eastAsia="宋体" w:hAnsi="宋体" w:cs="宋体" w:hint="eastAsia"/>
          <w:color w:val="333333"/>
          <w:kern w:val="0"/>
          <w:sz w:val="24"/>
          <w:szCs w:val="24"/>
        </w:rPr>
        <w:t>（四）合格投标人还要满足的其它资格条件</w:t>
      </w:r>
    </w:p>
    <w:p w:rsidR="00110775" w:rsidRPr="00110775" w:rsidRDefault="005E585E" w:rsidP="00110775">
      <w:pPr>
        <w:widowControl/>
        <w:spacing w:line="560" w:lineRule="atLeast"/>
        <w:ind w:leftChars="50" w:left="345" w:hangingChars="100" w:hanging="240"/>
        <w:jc w:val="left"/>
        <w:rPr>
          <w:rFonts w:ascii="宋体" w:eastAsia="宋体" w:hAnsi="宋体" w:cs="宋体" w:hint="eastAsia"/>
          <w:kern w:val="0"/>
          <w:sz w:val="24"/>
          <w:szCs w:val="24"/>
        </w:rPr>
      </w:pPr>
      <w:r w:rsidRPr="005E585E">
        <w:rPr>
          <w:rFonts w:ascii="宋体" w:eastAsia="宋体" w:hAnsi="宋体" w:cs="宋体" w:hint="eastAsia"/>
          <w:kern w:val="0"/>
          <w:sz w:val="24"/>
          <w:szCs w:val="24"/>
        </w:rPr>
        <w:t> </w:t>
      </w:r>
      <w:r w:rsidR="00110775" w:rsidRPr="00110775">
        <w:rPr>
          <w:rFonts w:ascii="宋体" w:eastAsia="宋体" w:hAnsi="宋体" w:cs="宋体" w:hint="eastAsia"/>
          <w:kern w:val="0"/>
          <w:sz w:val="24"/>
          <w:szCs w:val="24"/>
        </w:rPr>
        <w:t>（1）投标人具有独立企业法人资格；</w:t>
      </w:r>
    </w:p>
    <w:p w:rsidR="00110775" w:rsidRPr="00110775" w:rsidRDefault="00110775" w:rsidP="00110775">
      <w:pPr>
        <w:widowControl/>
        <w:spacing w:line="560" w:lineRule="atLeast"/>
        <w:ind w:leftChars="150" w:left="315"/>
        <w:jc w:val="left"/>
        <w:rPr>
          <w:rFonts w:ascii="宋体" w:eastAsia="宋体" w:hAnsi="宋体" w:cs="宋体" w:hint="eastAsia"/>
          <w:kern w:val="0"/>
          <w:sz w:val="24"/>
          <w:szCs w:val="24"/>
        </w:rPr>
      </w:pPr>
      <w:r w:rsidRPr="00110775">
        <w:rPr>
          <w:rFonts w:ascii="宋体" w:eastAsia="宋体" w:hAnsi="宋体" w:cs="宋体" w:hint="eastAsia"/>
          <w:kern w:val="0"/>
          <w:sz w:val="24"/>
          <w:szCs w:val="24"/>
        </w:rPr>
        <w:t>（2）投标人须具有建设行政主管部门颁发的建筑工程施工总承包三级及以上资质；无处罚期内不良行为记录；</w:t>
      </w:r>
    </w:p>
    <w:p w:rsidR="00110775" w:rsidRPr="00110775" w:rsidRDefault="00110775" w:rsidP="00110775">
      <w:pPr>
        <w:widowControl/>
        <w:spacing w:line="560" w:lineRule="atLeast"/>
        <w:ind w:leftChars="150" w:left="315"/>
        <w:jc w:val="left"/>
        <w:rPr>
          <w:rFonts w:ascii="宋体" w:eastAsia="宋体" w:hAnsi="宋体" w:cs="宋体" w:hint="eastAsia"/>
          <w:kern w:val="0"/>
          <w:sz w:val="24"/>
          <w:szCs w:val="24"/>
        </w:rPr>
      </w:pPr>
      <w:r w:rsidRPr="00110775">
        <w:rPr>
          <w:rFonts w:ascii="宋体" w:eastAsia="宋体" w:hAnsi="宋体" w:cs="宋体" w:hint="eastAsia"/>
          <w:kern w:val="0"/>
          <w:sz w:val="24"/>
          <w:szCs w:val="24"/>
        </w:rPr>
        <w:t>（3）投标人须具有省级或省级以上建设行政主管部门颁发的安全生产许可证；</w:t>
      </w:r>
    </w:p>
    <w:p w:rsidR="005E585E" w:rsidRPr="005E585E" w:rsidRDefault="00110775" w:rsidP="00110775">
      <w:pPr>
        <w:widowControl/>
        <w:spacing w:line="560" w:lineRule="atLeast"/>
        <w:ind w:leftChars="150" w:left="315"/>
        <w:jc w:val="left"/>
        <w:rPr>
          <w:rFonts w:ascii="ˎ̥" w:eastAsia="宋体" w:hAnsi="ˎ̥" w:cs="宋体"/>
          <w:kern w:val="0"/>
          <w:sz w:val="24"/>
          <w:szCs w:val="24"/>
        </w:rPr>
      </w:pPr>
      <w:r w:rsidRPr="00110775">
        <w:rPr>
          <w:rFonts w:ascii="宋体" w:eastAsia="宋体" w:hAnsi="宋体" w:cs="宋体" w:hint="eastAsia"/>
          <w:kern w:val="0"/>
          <w:sz w:val="24"/>
          <w:szCs w:val="24"/>
        </w:rPr>
        <w:t>（4）拟派项目经理须具有房屋建筑工程二级注册建造师及以上资格,无处罚期内的不良行为记录，无负责的在建项目；</w:t>
      </w:r>
      <w:r w:rsidR="005E585E" w:rsidRPr="005E585E">
        <w:rPr>
          <w:rFonts w:ascii="宋体" w:eastAsia="宋体" w:hAnsi="宋体" w:cs="宋体" w:hint="eastAsia"/>
          <w:kern w:val="0"/>
          <w:sz w:val="24"/>
          <w:szCs w:val="24"/>
        </w:rPr>
        <w:t>  </w:t>
      </w:r>
    </w:p>
    <w:p w:rsidR="005E585E" w:rsidRPr="005E585E" w:rsidRDefault="005E585E" w:rsidP="005E585E">
      <w:pPr>
        <w:widowControl/>
        <w:spacing w:line="560" w:lineRule="atLeast"/>
        <w:ind w:firstLine="480"/>
        <w:jc w:val="left"/>
        <w:rPr>
          <w:rFonts w:ascii="ˎ̥" w:eastAsia="宋体" w:hAnsi="ˎ̥" w:cs="宋体"/>
          <w:kern w:val="0"/>
          <w:sz w:val="24"/>
          <w:szCs w:val="24"/>
        </w:rPr>
      </w:pPr>
      <w:r w:rsidRPr="005E585E">
        <w:rPr>
          <w:rFonts w:ascii="宋体" w:eastAsia="宋体" w:hAnsi="宋体" w:cs="宋体" w:hint="eastAsia"/>
          <w:b/>
          <w:bCs/>
          <w:kern w:val="0"/>
          <w:sz w:val="24"/>
          <w:szCs w:val="24"/>
        </w:rPr>
        <w:t>四、政府采购供应商入库须知</w:t>
      </w:r>
    </w:p>
    <w:p w:rsidR="005E585E" w:rsidRPr="005E585E" w:rsidRDefault="005E585E" w:rsidP="005E585E">
      <w:pPr>
        <w:widowControl/>
        <w:spacing w:line="560" w:lineRule="atLeast"/>
        <w:ind w:firstLine="480"/>
        <w:jc w:val="left"/>
        <w:rPr>
          <w:rFonts w:ascii="ˎ̥" w:eastAsia="宋体" w:hAnsi="ˎ̥" w:cs="宋体"/>
          <w:kern w:val="0"/>
          <w:sz w:val="24"/>
          <w:szCs w:val="24"/>
        </w:rPr>
      </w:pPr>
      <w:r w:rsidRPr="005E585E">
        <w:rPr>
          <w:rFonts w:ascii="宋体" w:eastAsia="宋体" w:hAnsi="宋体" w:cs="宋体" w:hint="eastAsia"/>
          <w:kern w:val="0"/>
          <w:sz w:val="24"/>
          <w:szCs w:val="24"/>
        </w:rPr>
        <w:lastRenderedPageBreak/>
        <w:t>参加辽宁省省本级政府采购活动的投标人未进入辽宁省政府采购</w:t>
      </w:r>
      <w:proofErr w:type="gramStart"/>
      <w:r w:rsidRPr="005E585E">
        <w:rPr>
          <w:rFonts w:ascii="宋体" w:eastAsia="宋体" w:hAnsi="宋体" w:cs="宋体" w:hint="eastAsia"/>
          <w:kern w:val="0"/>
          <w:sz w:val="24"/>
          <w:szCs w:val="24"/>
        </w:rPr>
        <w:t>供应商库的</w:t>
      </w:r>
      <w:proofErr w:type="gramEnd"/>
      <w:r w:rsidRPr="005E585E">
        <w:rPr>
          <w:rFonts w:ascii="宋体" w:eastAsia="宋体" w:hAnsi="宋体" w:cs="宋体" w:hint="eastAsia"/>
          <w:kern w:val="0"/>
          <w:sz w:val="24"/>
          <w:szCs w:val="24"/>
        </w:rPr>
        <w:t>，请详阅辽宁省政府采购网站“首页—重要通知”中公布的“辽宁省政府采购供应商入库须知”，及时办理入库登记手续。</w:t>
      </w:r>
    </w:p>
    <w:p w:rsidR="005E585E" w:rsidRPr="005E585E" w:rsidRDefault="005E585E" w:rsidP="005E585E">
      <w:pPr>
        <w:widowControl/>
        <w:spacing w:line="560" w:lineRule="atLeast"/>
        <w:ind w:firstLine="480"/>
        <w:jc w:val="left"/>
        <w:rPr>
          <w:rFonts w:ascii="ˎ̥" w:eastAsia="宋体" w:hAnsi="ˎ̥" w:cs="宋体"/>
          <w:kern w:val="0"/>
          <w:sz w:val="24"/>
          <w:szCs w:val="24"/>
        </w:rPr>
      </w:pPr>
      <w:r w:rsidRPr="005E585E">
        <w:rPr>
          <w:rFonts w:ascii="宋体" w:eastAsia="宋体" w:hAnsi="宋体" w:cs="宋体" w:hint="eastAsia"/>
          <w:b/>
          <w:bCs/>
          <w:kern w:val="0"/>
          <w:sz w:val="24"/>
          <w:szCs w:val="24"/>
        </w:rPr>
        <w:t>五、招标文件的领取</w:t>
      </w:r>
      <w:r w:rsidRPr="005E585E">
        <w:rPr>
          <w:rFonts w:ascii="宋体" w:eastAsia="宋体" w:hAnsi="宋体" w:cs="宋体" w:hint="eastAsia"/>
          <w:b/>
          <w:bCs/>
          <w:kern w:val="0"/>
          <w:sz w:val="24"/>
          <w:szCs w:val="24"/>
        </w:rPr>
        <w:br/>
      </w:r>
      <w:r w:rsidRPr="005E585E">
        <w:rPr>
          <w:rFonts w:ascii="宋体" w:eastAsia="宋体" w:hAnsi="宋体" w:cs="宋体" w:hint="eastAsia"/>
          <w:kern w:val="0"/>
          <w:sz w:val="24"/>
          <w:szCs w:val="24"/>
        </w:rPr>
        <w:t>    招标文件领取时间：2018年5月2日起至2018年5月8日（北京时间，节假日除外）</w:t>
      </w:r>
      <w:r w:rsidRPr="005E585E">
        <w:rPr>
          <w:rFonts w:ascii="宋体" w:eastAsia="宋体" w:hAnsi="宋体" w:cs="宋体" w:hint="eastAsia"/>
          <w:kern w:val="0"/>
          <w:sz w:val="24"/>
          <w:szCs w:val="24"/>
        </w:rPr>
        <w:br/>
        <w:t>    招标文件领取方式：现场领取</w:t>
      </w:r>
      <w:r w:rsidRPr="005E585E">
        <w:rPr>
          <w:rFonts w:ascii="宋体" w:eastAsia="宋体" w:hAnsi="宋体" w:cs="宋体" w:hint="eastAsia"/>
          <w:kern w:val="0"/>
          <w:sz w:val="24"/>
          <w:szCs w:val="24"/>
        </w:rPr>
        <w:br/>
        <w:t>    招标文件领取地点：大连市甘井子区</w:t>
      </w:r>
      <w:proofErr w:type="gramStart"/>
      <w:r w:rsidRPr="005E585E">
        <w:rPr>
          <w:rFonts w:ascii="宋体" w:eastAsia="宋体" w:hAnsi="宋体" w:cs="宋体" w:hint="eastAsia"/>
          <w:kern w:val="0"/>
          <w:sz w:val="24"/>
          <w:szCs w:val="24"/>
        </w:rPr>
        <w:t>亿达春田</w:t>
      </w:r>
      <w:proofErr w:type="gramEnd"/>
      <w:r w:rsidRPr="005E585E">
        <w:rPr>
          <w:rFonts w:ascii="宋体" w:eastAsia="宋体" w:hAnsi="宋体" w:cs="宋体" w:hint="eastAsia"/>
          <w:kern w:val="0"/>
          <w:sz w:val="24"/>
          <w:szCs w:val="24"/>
        </w:rPr>
        <w:t>大连生态科技创新城D-5-103</w:t>
      </w:r>
      <w:r w:rsidRPr="005E585E">
        <w:rPr>
          <w:rFonts w:ascii="宋体" w:eastAsia="宋体" w:hAnsi="宋体" w:cs="宋体" w:hint="eastAsia"/>
          <w:kern w:val="0"/>
          <w:sz w:val="24"/>
          <w:szCs w:val="24"/>
        </w:rPr>
        <w:br/>
        <w:t>    招标文件发售价格：人民币300元/本，售后不退。</w:t>
      </w:r>
      <w:r w:rsidRPr="005E585E">
        <w:rPr>
          <w:rFonts w:ascii="宋体" w:eastAsia="宋体" w:hAnsi="宋体" w:cs="宋体" w:hint="eastAsia"/>
          <w:kern w:val="0"/>
          <w:sz w:val="24"/>
          <w:szCs w:val="24"/>
        </w:rPr>
        <w:br/>
        <w:t xml:space="preserve">    领取文件其他说明： </w:t>
      </w:r>
    </w:p>
    <w:p w:rsidR="005E585E" w:rsidRPr="005E585E" w:rsidRDefault="005E585E" w:rsidP="005E585E">
      <w:pPr>
        <w:widowControl/>
        <w:spacing w:line="560" w:lineRule="atLeast"/>
        <w:ind w:firstLine="480"/>
        <w:jc w:val="left"/>
        <w:rPr>
          <w:rFonts w:ascii="ˎ̥" w:eastAsia="宋体" w:hAnsi="ˎ̥" w:cs="宋体"/>
          <w:kern w:val="0"/>
          <w:sz w:val="24"/>
          <w:szCs w:val="24"/>
        </w:rPr>
      </w:pPr>
      <w:r w:rsidRPr="005E585E">
        <w:rPr>
          <w:rFonts w:ascii="宋体" w:eastAsia="宋体" w:hAnsi="宋体" w:cs="宋体" w:hint="eastAsia"/>
          <w:kern w:val="0"/>
          <w:sz w:val="24"/>
          <w:szCs w:val="24"/>
        </w:rPr>
        <w:t> 购买竞争性磋商文件的供应商携带企业法人营业执照副本原件、税务登记证副本原件（三证合一的除外）、组织机构代码证副本原件（三证合一的除外），资质证书原件、安全生产许可证原件、项目经理资格证明原件及以上所有证件相应的复印件一套（复印件须加盖公章）。采购代理人将对供应商进行资格初审（仅限于发售竞争性磋商文件），初审合格后发售竞争性磋商文件，详细资格审查以磋商小组审议结果为准。  </w:t>
      </w:r>
    </w:p>
    <w:p w:rsidR="005E585E" w:rsidRPr="005E585E" w:rsidRDefault="005E585E" w:rsidP="005E585E">
      <w:pPr>
        <w:widowControl/>
        <w:spacing w:line="560" w:lineRule="atLeast"/>
        <w:ind w:firstLine="480"/>
        <w:jc w:val="left"/>
        <w:rPr>
          <w:rFonts w:ascii="ˎ̥" w:eastAsia="宋体" w:hAnsi="ˎ̥" w:cs="宋体"/>
          <w:kern w:val="0"/>
          <w:sz w:val="24"/>
          <w:szCs w:val="24"/>
        </w:rPr>
      </w:pPr>
      <w:r w:rsidRPr="005E585E">
        <w:rPr>
          <w:rFonts w:ascii="宋体" w:eastAsia="宋体" w:hAnsi="宋体" w:cs="宋体" w:hint="eastAsia"/>
          <w:b/>
          <w:bCs/>
          <w:kern w:val="0"/>
          <w:sz w:val="24"/>
          <w:szCs w:val="24"/>
        </w:rPr>
        <w:t>六、递交响应文件截止时间、谈判时间及地点</w:t>
      </w:r>
      <w:r w:rsidRPr="005E585E">
        <w:rPr>
          <w:rFonts w:ascii="宋体" w:eastAsia="宋体" w:hAnsi="宋体" w:cs="宋体" w:hint="eastAsia"/>
          <w:b/>
          <w:bCs/>
          <w:kern w:val="0"/>
          <w:sz w:val="24"/>
          <w:szCs w:val="24"/>
        </w:rPr>
        <w:br/>
      </w:r>
      <w:r w:rsidRPr="005E585E">
        <w:rPr>
          <w:rFonts w:ascii="宋体" w:eastAsia="宋体" w:hAnsi="宋体" w:cs="宋体" w:hint="eastAsia"/>
          <w:kern w:val="0"/>
          <w:sz w:val="24"/>
          <w:szCs w:val="24"/>
        </w:rPr>
        <w:t>    递交响应文件截止时间及谈判时间：2018年5月11日北京时间13:30时 </w:t>
      </w:r>
      <w:r w:rsidRPr="005E585E">
        <w:rPr>
          <w:rFonts w:ascii="宋体" w:eastAsia="宋体" w:hAnsi="宋体" w:cs="宋体" w:hint="eastAsia"/>
          <w:kern w:val="0"/>
          <w:sz w:val="24"/>
          <w:szCs w:val="24"/>
        </w:rPr>
        <w:br/>
        <w:t>    递交响应文件及谈判地点：大连市公共行政服务中心大楼大连市公共资源交易中心（地址：大连市甘井子区东北北路101号），届时请供应商的法定代表人或其授权代表人按时参加谈判会议。</w:t>
      </w:r>
      <w:r w:rsidRPr="005E585E">
        <w:rPr>
          <w:rFonts w:ascii="宋体" w:eastAsia="宋体" w:hAnsi="宋体" w:cs="宋体" w:hint="eastAsia"/>
          <w:kern w:val="0"/>
          <w:sz w:val="24"/>
          <w:szCs w:val="24"/>
        </w:rPr>
        <w:br/>
      </w:r>
      <w:r w:rsidRPr="005E585E">
        <w:rPr>
          <w:rFonts w:ascii="宋体" w:eastAsia="宋体" w:hAnsi="宋体" w:cs="宋体" w:hint="eastAsia"/>
          <w:b/>
          <w:bCs/>
          <w:kern w:val="0"/>
          <w:sz w:val="24"/>
          <w:szCs w:val="24"/>
        </w:rPr>
        <w:t>    七、采购单位、采购代理机构的名称、地址和联系方式</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lastRenderedPageBreak/>
        <w:t>采购单位：辽宁轻工职业学院</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地    址：大连市金州区金港路288号</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项目联系人：</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联系电话：</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采购代理机构：大连</w:t>
      </w:r>
      <w:proofErr w:type="gramStart"/>
      <w:r w:rsidRPr="005E585E">
        <w:rPr>
          <w:rFonts w:ascii="宋体" w:eastAsia="宋体" w:hAnsi="宋体" w:cs="宋体" w:hint="eastAsia"/>
          <w:kern w:val="0"/>
          <w:sz w:val="24"/>
          <w:szCs w:val="24"/>
        </w:rPr>
        <w:t>恒</w:t>
      </w:r>
      <w:proofErr w:type="gramEnd"/>
      <w:r w:rsidRPr="005E585E">
        <w:rPr>
          <w:rFonts w:ascii="宋体" w:eastAsia="宋体" w:hAnsi="宋体" w:cs="宋体" w:hint="eastAsia"/>
          <w:kern w:val="0"/>
          <w:sz w:val="24"/>
          <w:szCs w:val="24"/>
        </w:rPr>
        <w:t>新招投标代理有限公司</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地    址：大连市甘井子区</w:t>
      </w:r>
      <w:proofErr w:type="gramStart"/>
      <w:r w:rsidRPr="005E585E">
        <w:rPr>
          <w:rFonts w:ascii="宋体" w:eastAsia="宋体" w:hAnsi="宋体" w:cs="宋体" w:hint="eastAsia"/>
          <w:kern w:val="0"/>
          <w:sz w:val="24"/>
          <w:szCs w:val="24"/>
        </w:rPr>
        <w:t>亿达春田</w:t>
      </w:r>
      <w:proofErr w:type="gramEnd"/>
      <w:r w:rsidRPr="005E585E">
        <w:rPr>
          <w:rFonts w:ascii="宋体" w:eastAsia="宋体" w:hAnsi="宋体" w:cs="宋体" w:hint="eastAsia"/>
          <w:kern w:val="0"/>
          <w:sz w:val="24"/>
          <w:szCs w:val="24"/>
        </w:rPr>
        <w:t>大连生态科技创新城D-5-103</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项目联系人：李宇洋</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联系电话：</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传    真：0411-82313450-8007</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开 户 行：中国建设银行股份有限公司大连青泥洼桥支行</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账户名称：大连</w:t>
      </w:r>
      <w:proofErr w:type="gramStart"/>
      <w:r w:rsidRPr="005E585E">
        <w:rPr>
          <w:rFonts w:ascii="宋体" w:eastAsia="宋体" w:hAnsi="宋体" w:cs="宋体" w:hint="eastAsia"/>
          <w:kern w:val="0"/>
          <w:sz w:val="24"/>
          <w:szCs w:val="24"/>
        </w:rPr>
        <w:t>恒</w:t>
      </w:r>
      <w:proofErr w:type="gramEnd"/>
      <w:r w:rsidRPr="005E585E">
        <w:rPr>
          <w:rFonts w:ascii="宋体" w:eastAsia="宋体" w:hAnsi="宋体" w:cs="宋体" w:hint="eastAsia"/>
          <w:kern w:val="0"/>
          <w:sz w:val="24"/>
          <w:szCs w:val="24"/>
        </w:rPr>
        <w:t>新招投标代理有限公司</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账    号：21201500100053012380</w:t>
      </w:r>
    </w:p>
    <w:p w:rsidR="005E585E" w:rsidRPr="005E585E" w:rsidRDefault="005E585E" w:rsidP="005E585E">
      <w:pPr>
        <w:widowControl/>
        <w:spacing w:line="560" w:lineRule="atLeast"/>
        <w:ind w:firstLine="540"/>
        <w:jc w:val="left"/>
        <w:rPr>
          <w:rFonts w:ascii="ˎ̥" w:eastAsia="宋体" w:hAnsi="ˎ̥" w:cs="宋体"/>
          <w:kern w:val="0"/>
          <w:sz w:val="24"/>
          <w:szCs w:val="24"/>
        </w:rPr>
      </w:pPr>
      <w:r w:rsidRPr="005E585E">
        <w:rPr>
          <w:rFonts w:ascii="宋体" w:eastAsia="宋体" w:hAnsi="宋体" w:cs="宋体" w:hint="eastAsia"/>
          <w:kern w:val="0"/>
          <w:sz w:val="24"/>
          <w:szCs w:val="24"/>
        </w:rPr>
        <w:t>邮箱地址：</w:t>
      </w:r>
    </w:p>
    <w:p w:rsidR="005E585E" w:rsidRPr="005E585E" w:rsidRDefault="005E585E" w:rsidP="005E585E">
      <w:pPr>
        <w:widowControl/>
        <w:spacing w:line="560" w:lineRule="atLeast"/>
        <w:ind w:firstLine="540"/>
        <w:jc w:val="right"/>
        <w:rPr>
          <w:rFonts w:ascii="ˎ̥" w:eastAsia="宋体" w:hAnsi="ˎ̥" w:cs="宋体"/>
          <w:kern w:val="0"/>
          <w:sz w:val="24"/>
          <w:szCs w:val="24"/>
        </w:rPr>
      </w:pPr>
      <w:r w:rsidRPr="005E585E">
        <w:rPr>
          <w:rFonts w:ascii="ˎ̥" w:eastAsia="宋体" w:hAnsi="ˎ̥" w:cs="宋体"/>
          <w:kern w:val="0"/>
          <w:sz w:val="24"/>
          <w:szCs w:val="24"/>
        </w:rPr>
        <w:t>大连</w:t>
      </w:r>
      <w:proofErr w:type="gramStart"/>
      <w:r w:rsidRPr="005E585E">
        <w:rPr>
          <w:rFonts w:ascii="ˎ̥" w:eastAsia="宋体" w:hAnsi="ˎ̥" w:cs="宋体"/>
          <w:kern w:val="0"/>
          <w:sz w:val="24"/>
          <w:szCs w:val="24"/>
        </w:rPr>
        <w:t>恒</w:t>
      </w:r>
      <w:proofErr w:type="gramEnd"/>
      <w:r w:rsidRPr="005E585E">
        <w:rPr>
          <w:rFonts w:ascii="ˎ̥" w:eastAsia="宋体" w:hAnsi="ˎ̥" w:cs="宋体"/>
          <w:kern w:val="0"/>
          <w:sz w:val="24"/>
          <w:szCs w:val="24"/>
        </w:rPr>
        <w:t>新招投标代理有限公司</w:t>
      </w:r>
    </w:p>
    <w:p w:rsidR="005E585E" w:rsidRPr="005E585E" w:rsidRDefault="005E585E" w:rsidP="005E585E">
      <w:pPr>
        <w:widowControl/>
        <w:spacing w:line="560" w:lineRule="atLeast"/>
        <w:ind w:firstLine="540"/>
        <w:jc w:val="right"/>
        <w:rPr>
          <w:rFonts w:ascii="ˎ̥" w:eastAsia="宋体" w:hAnsi="ˎ̥" w:cs="宋体"/>
          <w:kern w:val="0"/>
          <w:sz w:val="24"/>
          <w:szCs w:val="24"/>
        </w:rPr>
      </w:pPr>
      <w:r w:rsidRPr="005E585E">
        <w:rPr>
          <w:rFonts w:ascii="ˎ̥" w:eastAsia="宋体" w:hAnsi="ˎ̥" w:cs="宋体"/>
          <w:kern w:val="0"/>
          <w:sz w:val="24"/>
          <w:szCs w:val="24"/>
        </w:rPr>
        <w:t>2018-04-28</w:t>
      </w:r>
    </w:p>
    <w:p w:rsidR="00E47577" w:rsidRDefault="00D01523"/>
    <w:sectPr w:rsidR="00E47577" w:rsidSect="005E58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523" w:rsidRDefault="00D01523" w:rsidP="005E585E">
      <w:r>
        <w:separator/>
      </w:r>
    </w:p>
  </w:endnote>
  <w:endnote w:type="continuationSeparator" w:id="0">
    <w:p w:rsidR="00D01523" w:rsidRDefault="00D01523" w:rsidP="005E58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523" w:rsidRDefault="00D01523" w:rsidP="005E585E">
      <w:r>
        <w:separator/>
      </w:r>
    </w:p>
  </w:footnote>
  <w:footnote w:type="continuationSeparator" w:id="0">
    <w:p w:rsidR="00D01523" w:rsidRDefault="00D01523" w:rsidP="005E58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585E"/>
    <w:rsid w:val="000C0D49"/>
    <w:rsid w:val="000F50DA"/>
    <w:rsid w:val="00110775"/>
    <w:rsid w:val="00363B1C"/>
    <w:rsid w:val="005E585E"/>
    <w:rsid w:val="00830156"/>
    <w:rsid w:val="009A3ABF"/>
    <w:rsid w:val="00D015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B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58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585E"/>
    <w:rPr>
      <w:sz w:val="18"/>
      <w:szCs w:val="18"/>
    </w:rPr>
  </w:style>
  <w:style w:type="paragraph" w:styleId="a4">
    <w:name w:val="footer"/>
    <w:basedOn w:val="a"/>
    <w:link w:val="Char0"/>
    <w:uiPriority w:val="99"/>
    <w:semiHidden/>
    <w:unhideWhenUsed/>
    <w:rsid w:val="005E58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E585E"/>
    <w:rPr>
      <w:sz w:val="18"/>
      <w:szCs w:val="18"/>
    </w:rPr>
  </w:style>
  <w:style w:type="paragraph" w:styleId="a5">
    <w:name w:val="Normal (Web)"/>
    <w:basedOn w:val="a"/>
    <w:uiPriority w:val="99"/>
    <w:unhideWhenUsed/>
    <w:rsid w:val="005E585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E585E"/>
    <w:rPr>
      <w:b/>
      <w:bCs/>
    </w:rPr>
  </w:style>
</w:styles>
</file>

<file path=word/webSettings.xml><?xml version="1.0" encoding="utf-8"?>
<w:webSettings xmlns:r="http://schemas.openxmlformats.org/officeDocument/2006/relationships" xmlns:w="http://schemas.openxmlformats.org/wordprocessingml/2006/main">
  <w:divs>
    <w:div w:id="1666736215">
      <w:bodyDiv w:val="1"/>
      <w:marLeft w:val="0"/>
      <w:marRight w:val="0"/>
      <w:marTop w:val="0"/>
      <w:marBottom w:val="0"/>
      <w:divBdr>
        <w:top w:val="none" w:sz="0" w:space="0" w:color="auto"/>
        <w:left w:val="none" w:sz="0" w:space="0" w:color="auto"/>
        <w:bottom w:val="none" w:sz="0" w:space="0" w:color="auto"/>
        <w:right w:val="none" w:sz="0" w:space="0" w:color="auto"/>
      </w:divBdr>
      <w:divsChild>
        <w:div w:id="98306008">
          <w:marLeft w:val="0"/>
          <w:marRight w:val="0"/>
          <w:marTop w:val="0"/>
          <w:marBottom w:val="0"/>
          <w:divBdr>
            <w:top w:val="none" w:sz="0" w:space="0" w:color="auto"/>
            <w:left w:val="none" w:sz="0" w:space="0" w:color="auto"/>
            <w:bottom w:val="none" w:sz="0" w:space="0" w:color="auto"/>
            <w:right w:val="none" w:sz="0" w:space="0" w:color="auto"/>
          </w:divBdr>
          <w:divsChild>
            <w:div w:id="816530146">
              <w:marLeft w:val="3078"/>
              <w:marRight w:val="0"/>
              <w:marTop w:val="0"/>
              <w:marBottom w:val="0"/>
              <w:divBdr>
                <w:top w:val="none" w:sz="0" w:space="0" w:color="auto"/>
                <w:left w:val="none" w:sz="0" w:space="0" w:color="auto"/>
                <w:bottom w:val="none" w:sz="0" w:space="0" w:color="auto"/>
                <w:right w:val="none" w:sz="0" w:space="0" w:color="auto"/>
              </w:divBdr>
            </w:div>
            <w:div w:id="759066488">
              <w:marLeft w:val="0"/>
              <w:marRight w:val="0"/>
              <w:marTop w:val="0"/>
              <w:marBottom w:val="0"/>
              <w:divBdr>
                <w:top w:val="none" w:sz="0" w:space="0" w:color="auto"/>
                <w:left w:val="none" w:sz="0" w:space="0" w:color="auto"/>
                <w:bottom w:val="none" w:sz="0" w:space="0" w:color="auto"/>
                <w:right w:val="none" w:sz="0" w:space="0" w:color="auto"/>
              </w:divBdr>
              <w:divsChild>
                <w:div w:id="824054896">
                  <w:marLeft w:val="0"/>
                  <w:marRight w:val="0"/>
                  <w:marTop w:val="0"/>
                  <w:marBottom w:val="0"/>
                  <w:divBdr>
                    <w:top w:val="none" w:sz="0" w:space="0" w:color="auto"/>
                    <w:left w:val="none" w:sz="0" w:space="0" w:color="auto"/>
                    <w:bottom w:val="none" w:sz="0" w:space="0" w:color="auto"/>
                    <w:right w:val="none" w:sz="0" w:space="0" w:color="auto"/>
                  </w:divBdr>
                  <w:divsChild>
                    <w:div w:id="2136364780">
                      <w:marLeft w:val="0"/>
                      <w:marRight w:val="0"/>
                      <w:marTop w:val="0"/>
                      <w:marBottom w:val="0"/>
                      <w:divBdr>
                        <w:top w:val="none" w:sz="0" w:space="0" w:color="auto"/>
                        <w:left w:val="none" w:sz="0" w:space="0" w:color="auto"/>
                        <w:bottom w:val="none" w:sz="0" w:space="0" w:color="auto"/>
                        <w:right w:val="none" w:sz="0" w:space="0" w:color="auto"/>
                      </w:divBdr>
                    </w:div>
                    <w:div w:id="964583154">
                      <w:marLeft w:val="0"/>
                      <w:marRight w:val="934"/>
                      <w:marTop w:val="0"/>
                      <w:marBottom w:val="0"/>
                      <w:divBdr>
                        <w:top w:val="none" w:sz="0" w:space="0" w:color="auto"/>
                        <w:left w:val="none" w:sz="0" w:space="0" w:color="auto"/>
                        <w:bottom w:val="none" w:sz="0" w:space="0" w:color="auto"/>
                        <w:right w:val="none" w:sz="0" w:space="0" w:color="auto"/>
                      </w:divBdr>
                    </w:div>
                    <w:div w:id="384524800">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166960">
      <w:bodyDiv w:val="1"/>
      <w:marLeft w:val="0"/>
      <w:marRight w:val="0"/>
      <w:marTop w:val="0"/>
      <w:marBottom w:val="0"/>
      <w:divBdr>
        <w:top w:val="none" w:sz="0" w:space="0" w:color="auto"/>
        <w:left w:val="none" w:sz="0" w:space="0" w:color="auto"/>
        <w:bottom w:val="none" w:sz="0" w:space="0" w:color="auto"/>
        <w:right w:val="none" w:sz="0" w:space="0" w:color="auto"/>
      </w:divBdr>
      <w:divsChild>
        <w:div w:id="2142069439">
          <w:marLeft w:val="0"/>
          <w:marRight w:val="0"/>
          <w:marTop w:val="0"/>
          <w:marBottom w:val="0"/>
          <w:divBdr>
            <w:top w:val="none" w:sz="0" w:space="0" w:color="auto"/>
            <w:left w:val="none" w:sz="0" w:space="0" w:color="auto"/>
            <w:bottom w:val="none" w:sz="0" w:space="0" w:color="auto"/>
            <w:right w:val="none" w:sz="0" w:space="0" w:color="auto"/>
          </w:divBdr>
          <w:divsChild>
            <w:div w:id="1960642083">
              <w:marLeft w:val="0"/>
              <w:marRight w:val="0"/>
              <w:marTop w:val="0"/>
              <w:marBottom w:val="0"/>
              <w:divBdr>
                <w:top w:val="none" w:sz="0" w:space="0" w:color="auto"/>
                <w:left w:val="none" w:sz="0" w:space="0" w:color="auto"/>
                <w:bottom w:val="none" w:sz="0" w:space="0" w:color="auto"/>
                <w:right w:val="none" w:sz="0" w:space="0" w:color="auto"/>
              </w:divBdr>
              <w:divsChild>
                <w:div w:id="1400864466">
                  <w:marLeft w:val="0"/>
                  <w:marRight w:val="0"/>
                  <w:marTop w:val="0"/>
                  <w:marBottom w:val="0"/>
                  <w:divBdr>
                    <w:top w:val="none" w:sz="0" w:space="0" w:color="auto"/>
                    <w:left w:val="none" w:sz="0" w:space="0" w:color="auto"/>
                    <w:bottom w:val="none" w:sz="0" w:space="0" w:color="auto"/>
                    <w:right w:val="none" w:sz="0" w:space="0" w:color="auto"/>
                  </w:divBdr>
                  <w:divsChild>
                    <w:div w:id="287669434">
                      <w:marLeft w:val="0"/>
                      <w:marRight w:val="0"/>
                      <w:marTop w:val="0"/>
                      <w:marBottom w:val="0"/>
                      <w:divBdr>
                        <w:top w:val="none" w:sz="0" w:space="0" w:color="auto"/>
                        <w:left w:val="none" w:sz="0" w:space="0" w:color="auto"/>
                        <w:bottom w:val="none" w:sz="0" w:space="0" w:color="auto"/>
                        <w:right w:val="none" w:sz="0" w:space="0" w:color="auto"/>
                      </w:divBdr>
                    </w:div>
                    <w:div w:id="382759125">
                      <w:marLeft w:val="0"/>
                      <w:marRight w:val="934"/>
                      <w:marTop w:val="0"/>
                      <w:marBottom w:val="0"/>
                      <w:divBdr>
                        <w:top w:val="none" w:sz="0" w:space="0" w:color="auto"/>
                        <w:left w:val="none" w:sz="0" w:space="0" w:color="auto"/>
                        <w:bottom w:val="none" w:sz="0" w:space="0" w:color="auto"/>
                        <w:right w:val="none" w:sz="0" w:space="0" w:color="auto"/>
                      </w:divBdr>
                    </w:div>
                    <w:div w:id="1153257426">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211</Words>
  <Characters>1209</Characters>
  <Application>Microsoft Office Word</Application>
  <DocSecurity>0</DocSecurity>
  <Lines>10</Lines>
  <Paragraphs>2</Paragraphs>
  <ScaleCrop>false</ScaleCrop>
  <Company>微软中国</Company>
  <LinksUpToDate>false</LinksUpToDate>
  <CharactersWithSpaces>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Windows 用户</cp:lastModifiedBy>
  <cp:revision>3</cp:revision>
  <dcterms:created xsi:type="dcterms:W3CDTF">2018-04-28T06:45:00Z</dcterms:created>
  <dcterms:modified xsi:type="dcterms:W3CDTF">2018-04-28T08:30:00Z</dcterms:modified>
</cp:coreProperties>
</file>